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26" w:rsidRDefault="00EB0726" w:rsidP="00EB0726">
      <w:pPr>
        <w:tabs>
          <w:tab w:val="left" w:pos="0"/>
        </w:tabs>
        <w:ind w:left="142" w:hanging="284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noProof/>
          <w:sz w:val="30"/>
          <w:szCs w:val="30"/>
        </w:rPr>
        <w:drawing>
          <wp:inline distT="0" distB="0" distL="0" distR="0">
            <wp:extent cx="6092190" cy="8385810"/>
            <wp:effectExtent l="19050" t="0" r="3810" b="0"/>
            <wp:docPr id="1" name="Рисунок 0" descr="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838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26" w:rsidRDefault="00EB0726" w:rsidP="00F378AC">
      <w:pPr>
        <w:tabs>
          <w:tab w:val="left" w:pos="4080"/>
        </w:tabs>
        <w:ind w:left="4080"/>
        <w:rPr>
          <w:rFonts w:eastAsia="Times New Roman"/>
          <w:b/>
          <w:bCs/>
          <w:sz w:val="30"/>
          <w:szCs w:val="30"/>
        </w:rPr>
      </w:pPr>
    </w:p>
    <w:p w:rsidR="00EB0726" w:rsidRDefault="00EB0726" w:rsidP="00F378AC">
      <w:pPr>
        <w:tabs>
          <w:tab w:val="left" w:pos="4080"/>
        </w:tabs>
        <w:ind w:left="4080"/>
        <w:rPr>
          <w:rFonts w:eastAsia="Times New Roman"/>
          <w:b/>
          <w:bCs/>
          <w:sz w:val="30"/>
          <w:szCs w:val="30"/>
        </w:rPr>
      </w:pPr>
    </w:p>
    <w:p w:rsidR="00EB0726" w:rsidRDefault="00EB0726" w:rsidP="00F378AC">
      <w:pPr>
        <w:tabs>
          <w:tab w:val="left" w:pos="4080"/>
        </w:tabs>
        <w:ind w:left="4080"/>
        <w:rPr>
          <w:rFonts w:eastAsia="Times New Roman"/>
          <w:b/>
          <w:bCs/>
          <w:sz w:val="30"/>
          <w:szCs w:val="30"/>
        </w:rPr>
      </w:pPr>
    </w:p>
    <w:p w:rsidR="00EB0726" w:rsidRDefault="00EB0726" w:rsidP="00F378AC">
      <w:pPr>
        <w:tabs>
          <w:tab w:val="left" w:pos="4080"/>
        </w:tabs>
        <w:ind w:left="4080"/>
        <w:rPr>
          <w:rFonts w:eastAsia="Times New Roman"/>
          <w:b/>
          <w:bCs/>
          <w:sz w:val="30"/>
          <w:szCs w:val="30"/>
        </w:rPr>
      </w:pPr>
    </w:p>
    <w:p w:rsidR="00137966" w:rsidRDefault="00EB0726" w:rsidP="00F378AC">
      <w:pPr>
        <w:tabs>
          <w:tab w:val="left" w:pos="4080"/>
        </w:tabs>
        <w:ind w:left="4080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lastRenderedPageBreak/>
        <w:t>1.О</w:t>
      </w:r>
      <w:r w:rsidR="00A21BDA">
        <w:rPr>
          <w:rFonts w:eastAsia="Times New Roman"/>
          <w:b/>
          <w:bCs/>
          <w:sz w:val="30"/>
          <w:szCs w:val="30"/>
        </w:rPr>
        <w:t>бщие положения</w:t>
      </w:r>
    </w:p>
    <w:p w:rsidR="00F378AC" w:rsidRDefault="00F378AC" w:rsidP="00F378AC">
      <w:pPr>
        <w:tabs>
          <w:tab w:val="left" w:pos="4080"/>
        </w:tabs>
        <w:ind w:left="4080"/>
        <w:rPr>
          <w:rFonts w:eastAsia="Times New Roman"/>
          <w:b/>
          <w:bCs/>
          <w:sz w:val="30"/>
          <w:szCs w:val="30"/>
        </w:rPr>
      </w:pPr>
    </w:p>
    <w:p w:rsidR="00137966" w:rsidRDefault="00137966">
      <w:pPr>
        <w:spacing w:line="189" w:lineRule="exact"/>
        <w:rPr>
          <w:sz w:val="20"/>
          <w:szCs w:val="20"/>
        </w:rPr>
      </w:pPr>
    </w:p>
    <w:p w:rsidR="00137966" w:rsidRDefault="00A21BDA">
      <w:pPr>
        <w:spacing w:line="246" w:lineRule="auto"/>
        <w:ind w:left="48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«Детский сад комбинированного </w:t>
      </w:r>
      <w:r w:rsidR="00BA41EF">
        <w:rPr>
          <w:rFonts w:eastAsia="Times New Roman"/>
          <w:sz w:val="28"/>
          <w:szCs w:val="28"/>
        </w:rPr>
        <w:t>вида № 110</w:t>
      </w:r>
      <w:r>
        <w:rPr>
          <w:rFonts w:eastAsia="Times New Roman"/>
          <w:sz w:val="28"/>
          <w:szCs w:val="28"/>
        </w:rPr>
        <w:t>» (далее - ДОУ) и родителями (законными представителями) обучающихся (воспитанников) (далее Положение) разработано в соответствии с Федеральным законом от 29.12.2012 № 273-ФЗ «Об образовании в Российской Федерации»; Приказом Министерства образования и науки Российской Федерации от 30.08.20l3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Министерства образования и науки России от 08.04.2014 № 293 «Об утверждении Порядка приёма на обучение по образовательным программам дошкольного образования»; Федеральным законом от 25.07.2002 № 115-ФЗ «О правовом положении иностранных граждан в Российской Федерации» (статья 10); Уставом МБДОУ «Детск</w:t>
      </w:r>
      <w:r w:rsidR="00BA41EF">
        <w:rPr>
          <w:rFonts w:eastAsia="Times New Roman"/>
          <w:sz w:val="28"/>
          <w:szCs w:val="28"/>
        </w:rPr>
        <w:t>ий сад комбинированного вида №110</w:t>
      </w:r>
      <w:r>
        <w:rPr>
          <w:rFonts w:eastAsia="Times New Roman"/>
          <w:sz w:val="28"/>
          <w:szCs w:val="28"/>
        </w:rPr>
        <w:t>».</w:t>
      </w:r>
    </w:p>
    <w:p w:rsidR="00137966" w:rsidRDefault="00A21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5982970</wp:posOffset>
            </wp:positionH>
            <wp:positionV relativeFrom="paragraph">
              <wp:posOffset>-2549525</wp:posOffset>
            </wp:positionV>
            <wp:extent cx="10477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966" w:rsidRDefault="00137966">
      <w:pPr>
        <w:spacing w:line="3" w:lineRule="exact"/>
        <w:rPr>
          <w:sz w:val="20"/>
          <w:szCs w:val="20"/>
        </w:rPr>
      </w:pPr>
    </w:p>
    <w:p w:rsidR="00137966" w:rsidRDefault="00A21BDA">
      <w:pPr>
        <w:spacing w:line="253" w:lineRule="auto"/>
        <w:ind w:left="4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1.2. Положение регламентирует оформление возникновения, приостановления и прекращения образовательных отношений между ДОУ и родителями (законными представителями) обучающихся (воспитанников).</w:t>
      </w:r>
    </w:p>
    <w:p w:rsidR="00137966" w:rsidRDefault="00137966">
      <w:pPr>
        <w:spacing w:line="2" w:lineRule="exact"/>
        <w:rPr>
          <w:sz w:val="20"/>
          <w:szCs w:val="20"/>
        </w:rPr>
      </w:pPr>
    </w:p>
    <w:p w:rsidR="00137966" w:rsidRDefault="00A21BDA">
      <w:pPr>
        <w:spacing w:line="229" w:lineRule="auto"/>
        <w:ind w:left="460" w:firstLine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Под образовательными отношениями между ДОУ, обучающимися (воспитанниками) и родителями (законными представителями) обучающихся (воспитанников) понимается совокупность общественных отношений по реализации права граждан на образование, целью которых является освоение обучающимися (воспитанниками) содержания образовательных программ дошкольного образования.</w:t>
      </w:r>
    </w:p>
    <w:p w:rsidR="00137966" w:rsidRDefault="00137966">
      <w:pPr>
        <w:spacing w:line="4" w:lineRule="exact"/>
        <w:rPr>
          <w:sz w:val="20"/>
          <w:szCs w:val="20"/>
        </w:rPr>
      </w:pPr>
    </w:p>
    <w:p w:rsidR="00137966" w:rsidRDefault="00A21BDA">
      <w:pPr>
        <w:spacing w:line="260" w:lineRule="auto"/>
        <w:ind w:left="4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Участники образовательных отношений — обучающиеся (воспитанники), родители (законные представители) обучающихся (воспитанников), педагогические работники и их представители, организации, осуществляющие образовательную деятельность.</w:t>
      </w:r>
    </w:p>
    <w:p w:rsidR="00137966" w:rsidRDefault="00A21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-337185</wp:posOffset>
            </wp:positionH>
            <wp:positionV relativeFrom="paragraph">
              <wp:posOffset>-454660</wp:posOffset>
            </wp:positionV>
            <wp:extent cx="18415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966" w:rsidRDefault="00137966">
      <w:pPr>
        <w:spacing w:line="178" w:lineRule="exact"/>
        <w:rPr>
          <w:sz w:val="20"/>
          <w:szCs w:val="20"/>
        </w:rPr>
      </w:pPr>
    </w:p>
    <w:p w:rsidR="00137966" w:rsidRDefault="00A21BDA">
      <w:pPr>
        <w:numPr>
          <w:ilvl w:val="0"/>
          <w:numId w:val="2"/>
        </w:numPr>
        <w:tabs>
          <w:tab w:val="left" w:pos="1860"/>
        </w:tabs>
        <w:ind w:left="1860" w:hanging="293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Возникновение образовательных отношений</w:t>
      </w:r>
    </w:p>
    <w:p w:rsidR="00137966" w:rsidRDefault="00137966">
      <w:pPr>
        <w:spacing w:line="237" w:lineRule="exact"/>
        <w:rPr>
          <w:sz w:val="20"/>
          <w:szCs w:val="20"/>
        </w:rPr>
      </w:pPr>
    </w:p>
    <w:p w:rsidR="00137966" w:rsidRDefault="00A21BDA">
      <w:pPr>
        <w:spacing w:line="247" w:lineRule="auto"/>
        <w:ind w:lef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Образовательные отношения возникают при заключении договора об образовании по образовательным программам дошкольного образования (далее - Договор) между ДОУ, в лице заведующего и родителями (законными представителями) обучающегося (воспитанника), зачисляемого в ДОУ.</w:t>
      </w:r>
    </w:p>
    <w:p w:rsidR="00137966" w:rsidRDefault="00137966">
      <w:pPr>
        <w:spacing w:line="4" w:lineRule="exact"/>
        <w:rPr>
          <w:sz w:val="20"/>
          <w:szCs w:val="20"/>
        </w:rPr>
      </w:pPr>
    </w:p>
    <w:p w:rsidR="00137966" w:rsidRDefault="00A21BDA">
      <w:pPr>
        <w:spacing w:line="267" w:lineRule="auto"/>
        <w:ind w:lef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Договор с родителями составляется в 2 экземплярах с обязательной выдачей одного экземпляра договора родителю (законному представителю) под роспись.</w:t>
      </w:r>
    </w:p>
    <w:p w:rsidR="00EB0726" w:rsidRDefault="00EB0726" w:rsidP="00EB0726">
      <w:pPr>
        <w:spacing w:line="248" w:lineRule="auto"/>
        <w:ind w:left="260" w:right="200" w:firstLine="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Основанием возникновения образовательных отношений является распорядительный акт (приказ) о приёме (зачислении) ребёнка на обучение в ДОУ.</w:t>
      </w:r>
    </w:p>
    <w:p w:rsidR="00EB0726" w:rsidRDefault="00EB0726" w:rsidP="00EB0726">
      <w:pPr>
        <w:spacing w:line="247" w:lineRule="auto"/>
        <w:ind w:left="260" w:right="1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Приём детей в ДОУ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EB0726" w:rsidRDefault="00EB0726" w:rsidP="00EB0726">
      <w:pPr>
        <w:spacing w:line="4" w:lineRule="exact"/>
        <w:rPr>
          <w:sz w:val="20"/>
          <w:szCs w:val="20"/>
        </w:rPr>
      </w:pPr>
    </w:p>
    <w:p w:rsidR="00EB0726" w:rsidRDefault="00EB0726" w:rsidP="00EB0726">
      <w:pPr>
        <w:spacing w:line="25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Документы о приёме подаются в ДОУ при наличии направления на зачисление, выданного комиссией комитета образования города Курска.</w:t>
      </w:r>
    </w:p>
    <w:p w:rsidR="00EB0726" w:rsidRDefault="00EB0726" w:rsidP="00EB0726">
      <w:pPr>
        <w:spacing w:line="1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240" w:right="1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Дети с ограниченными возможностями здоровья принимаются в ДОУ на </w:t>
      </w:r>
      <w:r>
        <w:rPr>
          <w:noProof/>
          <w:sz w:val="1"/>
          <w:szCs w:val="1"/>
        </w:rPr>
        <w:drawing>
          <wp:inline distT="0" distB="0" distL="0" distR="0">
            <wp:extent cx="9525" cy="6667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обучение по адаптированной образовательной программе дошкольного образования только на основании рекомендаций педагогической комиссии и с согласия родителей (законных представителей)</w:t>
      </w:r>
    </w:p>
    <w:p w:rsidR="00EB0726" w:rsidRDefault="00EB0726" w:rsidP="00EB0726">
      <w:pPr>
        <w:spacing w:line="4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240" w:right="1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В заявлении родителями (законными представителей) указываются следующие сведения: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spacing w:line="249" w:lineRule="auto"/>
        <w:ind w:left="300" w:right="1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(последнее - при наличии) ребенка; б) дата и место рождения ребенка;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фамилия, имя, отчество (последнее - при наличии) родителей (законных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 ребенка;</w:t>
      </w:r>
    </w:p>
    <w:p w:rsidR="00EB0726" w:rsidRDefault="00EB0726" w:rsidP="00EB0726">
      <w:pPr>
        <w:spacing w:line="12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адрес места жительства ребенка, его родителей (законных представителей);</w:t>
      </w:r>
    </w:p>
    <w:p w:rsidR="00EB0726" w:rsidRDefault="00EB0726" w:rsidP="00EB0726">
      <w:pPr>
        <w:spacing w:line="23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EB0726" w:rsidRDefault="00EB0726" w:rsidP="00EB0726">
      <w:pPr>
        <w:spacing w:line="14" w:lineRule="exact"/>
        <w:rPr>
          <w:sz w:val="20"/>
          <w:szCs w:val="20"/>
        </w:rPr>
      </w:pPr>
    </w:p>
    <w:p w:rsidR="00EB0726" w:rsidRDefault="00EB0726" w:rsidP="00EB0726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Для приема в образовательную организацию:</w:t>
      </w:r>
    </w:p>
    <w:p w:rsidR="00EB0726" w:rsidRDefault="00EB0726" w:rsidP="00EB0726">
      <w:pPr>
        <w:spacing w:line="12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родители (законные представители) детей, проживающих на закрепленной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территории,  для  зачисления  ребенка  в  образовательную  организацию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 предъявляют оригинал свидетельства о рождении ребенка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tabs>
          <w:tab w:val="left" w:pos="960"/>
          <w:tab w:val="left" w:pos="2400"/>
          <w:tab w:val="left" w:pos="4780"/>
          <w:tab w:val="left" w:pos="5940"/>
          <w:tab w:val="left" w:pos="7340"/>
          <w:tab w:val="left" w:pos="8120"/>
        </w:tabs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ab/>
        <w:t>документ,</w:t>
      </w:r>
      <w:r>
        <w:rPr>
          <w:rFonts w:eastAsia="Times New Roman"/>
          <w:sz w:val="28"/>
          <w:szCs w:val="28"/>
        </w:rPr>
        <w:tab/>
        <w:t>подтверждающий</w:t>
      </w:r>
      <w:r>
        <w:rPr>
          <w:rFonts w:eastAsia="Times New Roman"/>
          <w:sz w:val="28"/>
          <w:szCs w:val="28"/>
        </w:rPr>
        <w:tab/>
        <w:t>родство</w:t>
      </w:r>
      <w:r>
        <w:rPr>
          <w:rFonts w:eastAsia="Times New Roman"/>
          <w:sz w:val="28"/>
          <w:szCs w:val="28"/>
        </w:rPr>
        <w:tab/>
        <w:t>заявителя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(или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законность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прав ребенка), свидетельство о регистрации ребенка по месту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жительства или по месту пребывания на закрепленной территории или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документ, содержащий сведения о регистрации ребенка по месту жительства</w:t>
      </w:r>
    </w:p>
    <w:p w:rsidR="00EB0726" w:rsidRDefault="00EB0726" w:rsidP="00EB0726">
      <w:pPr>
        <w:spacing w:line="9" w:lineRule="exact"/>
        <w:rPr>
          <w:sz w:val="20"/>
          <w:szCs w:val="20"/>
        </w:rPr>
      </w:pPr>
    </w:p>
    <w:p w:rsidR="00EB0726" w:rsidRDefault="00EB0726" w:rsidP="00EB072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по месту пребывания;</w:t>
      </w:r>
    </w:p>
    <w:p w:rsidR="00EB0726" w:rsidRDefault="00EB0726" w:rsidP="00EB0726">
      <w:pPr>
        <w:spacing w:line="14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340" w:right="14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340" w:right="140"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B0726" w:rsidRDefault="00EB0726" w:rsidP="00EB0726">
      <w:pPr>
        <w:spacing w:line="4" w:lineRule="exact"/>
        <w:rPr>
          <w:sz w:val="20"/>
          <w:szCs w:val="20"/>
        </w:rPr>
      </w:pPr>
    </w:p>
    <w:p w:rsidR="00EB0726" w:rsidRDefault="00EB0726" w:rsidP="00EB0726">
      <w:pPr>
        <w:spacing w:line="267" w:lineRule="auto"/>
        <w:ind w:left="34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Иностранные граждане или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B0726" w:rsidRDefault="00EB0726" w:rsidP="00EB0726">
      <w:pPr>
        <w:sectPr w:rsidR="00EB0726">
          <w:pgSz w:w="11900" w:h="16838"/>
          <w:pgMar w:top="1095" w:right="866" w:bottom="1111" w:left="1440" w:header="0" w:footer="0" w:gutter="0"/>
          <w:cols w:space="720" w:equalWidth="0">
            <w:col w:w="9600"/>
          </w:cols>
        </w:sectPr>
      </w:pPr>
    </w:p>
    <w:p w:rsidR="00EB0726" w:rsidRDefault="00EB0726" w:rsidP="00EB0726">
      <w:pPr>
        <w:spacing w:line="248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2.11. Приём детей, впервые поступающих в ДОУ, осуществляется на основании медицинского заключения.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260" w:right="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ДОУ может осуществлять приём заявления от родителей (законных представителей) ребёнка в форме электронного документа с использованием информационно-телекоммуникационных сетей общего пользования.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Копии предъявляемых при приёме документов хранятся в ДОУ все время обучения ребенка.</w:t>
      </w:r>
    </w:p>
    <w:p w:rsidR="00EB0726" w:rsidRDefault="00EB0726" w:rsidP="00EB0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6254115</wp:posOffset>
            </wp:positionH>
            <wp:positionV relativeFrom="paragraph">
              <wp:posOffset>-60960</wp:posOffset>
            </wp:positionV>
            <wp:extent cx="8890" cy="889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726" w:rsidRDefault="00EB0726" w:rsidP="00EB0726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ДОУ обязано ознакомить родителей (законных представителей) с Уставом ДОУ, лицензией на осуществление образовательной деятельности,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программами и другими документами, регламентирующими организацию на осуществление образовательной деятельности.</w:t>
      </w:r>
    </w:p>
    <w:p w:rsidR="00EB0726" w:rsidRDefault="00EB0726" w:rsidP="00EB0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4239895</wp:posOffset>
            </wp:positionH>
            <wp:positionV relativeFrom="paragraph">
              <wp:posOffset>314960</wp:posOffset>
            </wp:positionV>
            <wp:extent cx="114300" cy="66675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726" w:rsidRDefault="00EB0726" w:rsidP="00EB0726">
      <w:pPr>
        <w:spacing w:line="200" w:lineRule="exact"/>
        <w:rPr>
          <w:sz w:val="20"/>
          <w:szCs w:val="20"/>
        </w:rPr>
      </w:pPr>
    </w:p>
    <w:p w:rsidR="00EB0726" w:rsidRDefault="00EB0726" w:rsidP="00EB0726">
      <w:pPr>
        <w:spacing w:line="200" w:lineRule="exact"/>
        <w:rPr>
          <w:sz w:val="20"/>
          <w:szCs w:val="20"/>
        </w:rPr>
      </w:pPr>
    </w:p>
    <w:p w:rsidR="00EB0726" w:rsidRDefault="00EB0726" w:rsidP="00EB0726">
      <w:pPr>
        <w:spacing w:line="215" w:lineRule="exact"/>
        <w:rPr>
          <w:sz w:val="20"/>
          <w:szCs w:val="20"/>
        </w:rPr>
      </w:pPr>
    </w:p>
    <w:p w:rsidR="00EB0726" w:rsidRDefault="00EB0726" w:rsidP="00EB0726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2.15.Факт ознакомления родителей (законных представителей) ребенка, в том числе через информационные системы общего пользования, с Уставом ДОУ,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3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лицензией   на   осуществление   образовательной   деятельности,</w:t>
      </w:r>
    </w:p>
    <w:p w:rsidR="00EB0726" w:rsidRDefault="00EB0726" w:rsidP="00EB0726">
      <w:pPr>
        <w:spacing w:line="9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spacing w:line="24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и заверяется личной подписью родителей (законных представителей) обучающегося (воспитанника).</w:t>
      </w:r>
    </w:p>
    <w:p w:rsidR="00EB0726" w:rsidRDefault="00EB0726" w:rsidP="00EB0726">
      <w:pPr>
        <w:spacing w:line="3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spacing w:line="24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2.16.Подписью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2.17.Возникновение образовательных отношений в связи с приёмом ребёнка в ДОУ по письменному заявлению родителей (законных представителей) оформляется в соответствии с Правилами приёма на обучение по образовательным программам дошкольного образования ДОУ.</w:t>
      </w:r>
    </w:p>
    <w:p w:rsidR="00EB0726" w:rsidRDefault="00EB0726" w:rsidP="00EB0726">
      <w:pPr>
        <w:spacing w:line="5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spacing w:line="24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2.18.После приёма документов ДОУ в лице заведующего заключает договор об образовании по образовательным программам дошкольного образования (далее - Договор) с родителями (законными представителями) ребёнка.</w:t>
      </w:r>
    </w:p>
    <w:p w:rsidR="00EB0726" w:rsidRDefault="00EB0726" w:rsidP="00EB0726">
      <w:pPr>
        <w:spacing w:line="1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spacing w:line="24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2.19. Приказ о зачислении в ДОУ издается в течение трех рабочих дней после заключенного Договора.</w:t>
      </w:r>
    </w:p>
    <w:p w:rsidR="00EB0726" w:rsidRDefault="00EB0726" w:rsidP="00EB0726">
      <w:pPr>
        <w:spacing w:line="1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spacing w:line="247" w:lineRule="auto"/>
        <w:ind w:lef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2.20. Приказ о зачислении ребёнка в трехдневный срок после издания размещается на информационном стенде образовательной организации и на официальном сайте ДОУ в сети Интернет.</w:t>
      </w:r>
    </w:p>
    <w:p w:rsidR="00EB0726" w:rsidRDefault="00EB0726" w:rsidP="00EB0726">
      <w:pPr>
        <w:spacing w:line="1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spacing w:line="247" w:lineRule="auto"/>
        <w:ind w:left="48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2.21. На каждого обучающегося (воспитанника). зачисленного в ДОУ. заводится личное дело, в котором хранятся все сданные документы.</w:t>
      </w:r>
    </w:p>
    <w:p w:rsidR="00EB0726" w:rsidRDefault="00EB0726" w:rsidP="00EB0726">
      <w:pPr>
        <w:spacing w:line="1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spacing w:line="257" w:lineRule="auto"/>
        <w:ind w:left="48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2.22. Права и обязанности обучающегося (воспитанника), предусмотренные законодательством Российской Федерации об образовании и локальными нормативными актами ДОУ, возникают у обучающегося (воспитанника), принятого на обучение, с даты, указанной в приказе о зачислении.</w:t>
      </w:r>
    </w:p>
    <w:p w:rsidR="00EB0726" w:rsidRDefault="00EB0726" w:rsidP="00EB0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-199390</wp:posOffset>
            </wp:positionH>
            <wp:positionV relativeFrom="paragraph">
              <wp:posOffset>-3003550</wp:posOffset>
            </wp:positionV>
            <wp:extent cx="8890" cy="18415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726" w:rsidRDefault="00EB0726" w:rsidP="00EB0726">
      <w:pPr>
        <w:sectPr w:rsidR="00EB0726">
          <w:pgSz w:w="11900" w:h="16838"/>
          <w:pgMar w:top="1095" w:right="866" w:bottom="786" w:left="1440" w:header="0" w:footer="0" w:gutter="0"/>
          <w:cols w:space="720" w:equalWidth="0">
            <w:col w:w="9600"/>
          </w:cols>
        </w:sectPr>
      </w:pPr>
    </w:p>
    <w:p w:rsidR="00EB0726" w:rsidRDefault="00EB0726" w:rsidP="00EB0726">
      <w:pPr>
        <w:spacing w:line="248" w:lineRule="auto"/>
        <w:ind w:left="480" w:firstLine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2.23. Приём в ДОУ осуществляется в течение всего календарного года при наличии свободных мест.</w:t>
      </w:r>
    </w:p>
    <w:p w:rsidR="00EB0726" w:rsidRDefault="00EB0726" w:rsidP="00EB0726">
      <w:pPr>
        <w:spacing w:line="1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4"/>
        </w:numPr>
        <w:tabs>
          <w:tab w:val="left" w:pos="1940"/>
        </w:tabs>
        <w:ind w:left="1940" w:hanging="301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Приостановление образовательных отношений</w:t>
      </w:r>
    </w:p>
    <w:p w:rsidR="00EB0726" w:rsidRDefault="00EB0726" w:rsidP="00EB0726">
      <w:pPr>
        <w:spacing w:line="237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4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Образовательные отношения приостанавливаются в случае изменения условий получения обучающимся (воспитанником) образования по конкретной образовательной программе, повлекшего за собой изменение взаимных прав и обязанностей обучающегося (воспитанника), родителей (законных представителей) и ДОУ.</w:t>
      </w:r>
    </w:p>
    <w:p w:rsidR="00EB0726" w:rsidRDefault="00EB0726" w:rsidP="00EB0726">
      <w:pPr>
        <w:spacing w:line="4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4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Образовательные отношения могут быть приостановлены как по инициативе родителей (законных представителей) обучающихся (воспитанников), так и по инициативе ДОУ.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Отношения могут быть приостановлены в случае:</w:t>
      </w:r>
    </w:p>
    <w:p w:rsidR="00EB0726" w:rsidRDefault="00EB0726" w:rsidP="00EB0726">
      <w:pPr>
        <w:spacing w:line="57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5"/>
        </w:numPr>
        <w:tabs>
          <w:tab w:val="left" w:pos="960"/>
        </w:tabs>
        <w:ind w:left="960" w:hanging="211"/>
        <w:rPr>
          <w:rFonts w:eastAsia="Times New Roman"/>
          <w:sz w:val="34"/>
          <w:szCs w:val="34"/>
        </w:rPr>
      </w:pPr>
      <w:r>
        <w:rPr>
          <w:rFonts w:eastAsia="Times New Roman"/>
          <w:sz w:val="28"/>
          <w:szCs w:val="28"/>
        </w:rPr>
        <w:t>болезни обучающегося (воспитанника);</w:t>
      </w:r>
    </w:p>
    <w:p w:rsidR="00EB0726" w:rsidRDefault="00EB0726" w:rsidP="00EB0726">
      <w:pPr>
        <w:spacing w:line="10" w:lineRule="exact"/>
        <w:rPr>
          <w:rFonts w:eastAsia="Times New Roman"/>
          <w:sz w:val="34"/>
          <w:szCs w:val="34"/>
        </w:rPr>
      </w:pPr>
    </w:p>
    <w:p w:rsidR="00EB0726" w:rsidRDefault="00EB0726" w:rsidP="00EB0726">
      <w:pPr>
        <w:numPr>
          <w:ilvl w:val="0"/>
          <w:numId w:val="5"/>
        </w:numPr>
        <w:tabs>
          <w:tab w:val="left" w:pos="960"/>
        </w:tabs>
        <w:spacing w:line="232" w:lineRule="auto"/>
        <w:ind w:left="960" w:hanging="211"/>
        <w:rPr>
          <w:rFonts w:eastAsia="Times New Roman"/>
          <w:sz w:val="34"/>
          <w:szCs w:val="34"/>
        </w:rPr>
      </w:pPr>
      <w:r>
        <w:rPr>
          <w:rFonts w:eastAsia="Times New Roman"/>
          <w:sz w:val="28"/>
          <w:szCs w:val="28"/>
        </w:rPr>
        <w:t>санаторно-курортного лечения обучающегося (воспитанника);</w:t>
      </w:r>
    </w:p>
    <w:p w:rsidR="00EB0726" w:rsidRDefault="00EB0726" w:rsidP="00EB0726">
      <w:pPr>
        <w:spacing w:line="39" w:lineRule="exact"/>
        <w:rPr>
          <w:rFonts w:eastAsia="Times New Roman"/>
          <w:sz w:val="34"/>
          <w:szCs w:val="34"/>
        </w:rPr>
      </w:pPr>
    </w:p>
    <w:p w:rsidR="00EB0726" w:rsidRDefault="00EB0726" w:rsidP="00EB0726">
      <w:pPr>
        <w:numPr>
          <w:ilvl w:val="0"/>
          <w:numId w:val="5"/>
        </w:numPr>
        <w:tabs>
          <w:tab w:val="left" w:pos="960"/>
        </w:tabs>
        <w:ind w:left="960" w:hanging="211"/>
        <w:rPr>
          <w:rFonts w:eastAsia="Times New Roman"/>
          <w:sz w:val="34"/>
          <w:szCs w:val="34"/>
        </w:rPr>
      </w:pPr>
      <w:r>
        <w:rPr>
          <w:rFonts w:eastAsia="Times New Roman"/>
          <w:sz w:val="28"/>
          <w:szCs w:val="28"/>
        </w:rPr>
        <w:t>отпуска родителей (законных представителей) обучающегося</w:t>
      </w:r>
    </w:p>
    <w:p w:rsidR="00EB0726" w:rsidRDefault="00EB0726" w:rsidP="00EB0726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(воспитанника);</w:t>
      </w:r>
    </w:p>
    <w:p w:rsidR="00EB0726" w:rsidRDefault="00EB0726" w:rsidP="00EB0726">
      <w:pPr>
        <w:spacing w:line="12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6"/>
        </w:numPr>
        <w:tabs>
          <w:tab w:val="left" w:pos="1168"/>
        </w:tabs>
        <w:spacing w:line="248" w:lineRule="auto"/>
        <w:ind w:left="760" w:right="67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карантина и ремонта в ДОУ.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4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Приостановление отношений по инициативе родителей (законных представителей) возникают на основании их заявления.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spacing w:line="267" w:lineRule="auto"/>
        <w:ind w:left="4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Основанием для приостановления образовательных отношений по инициативе ДОУ является приказ, изданный заведующим ДОУ или уполномоченным им лицом.</w:t>
      </w:r>
    </w:p>
    <w:p w:rsidR="00EB0726" w:rsidRDefault="00EB0726" w:rsidP="00EB0726">
      <w:pPr>
        <w:spacing w:line="194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7"/>
        </w:numPr>
        <w:tabs>
          <w:tab w:val="left" w:pos="2220"/>
        </w:tabs>
        <w:ind w:left="2220" w:hanging="302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Прекращение образовательных отношений</w:t>
      </w:r>
    </w:p>
    <w:p w:rsidR="00EB0726" w:rsidRDefault="00EB0726" w:rsidP="00EB0726">
      <w:pPr>
        <w:spacing w:line="239" w:lineRule="exact"/>
        <w:rPr>
          <w:sz w:val="20"/>
          <w:szCs w:val="20"/>
        </w:rPr>
      </w:pPr>
    </w:p>
    <w:p w:rsidR="00EB0726" w:rsidRDefault="00EB0726" w:rsidP="00EB0726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отношения прекращаются в следующих случаях:</w:t>
      </w:r>
    </w:p>
    <w:p w:rsidR="00EB0726" w:rsidRDefault="00EB0726" w:rsidP="00EB0726">
      <w:pPr>
        <w:spacing w:line="18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8"/>
        </w:numPr>
        <w:tabs>
          <w:tab w:val="left" w:pos="960"/>
        </w:tabs>
        <w:ind w:left="960" w:hanging="478"/>
        <w:rPr>
          <w:rFonts w:eastAsia="Times New Roman"/>
          <w:sz w:val="33"/>
          <w:szCs w:val="33"/>
        </w:rPr>
      </w:pPr>
      <w:r>
        <w:rPr>
          <w:rFonts w:eastAsia="Times New Roman"/>
          <w:sz w:val="27"/>
          <w:szCs w:val="27"/>
        </w:rPr>
        <w:t>в связи с получением дошкольного образования (завершения обучения);</w:t>
      </w:r>
    </w:p>
    <w:p w:rsidR="00EB0726" w:rsidRDefault="00EB0726" w:rsidP="00EB0726">
      <w:pPr>
        <w:numPr>
          <w:ilvl w:val="0"/>
          <w:numId w:val="8"/>
        </w:numPr>
        <w:tabs>
          <w:tab w:val="left" w:pos="768"/>
        </w:tabs>
        <w:spacing w:line="256" w:lineRule="auto"/>
        <w:ind w:left="480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обучающегося (воспитанника), в том числе в случае перевода ребёнка в другое дошкольное учреждение по письменному заявлению родителей (законных представителей) обучающегося (воспитанника);</w:t>
      </w:r>
    </w:p>
    <w:p w:rsidR="00EB0726" w:rsidRDefault="00EB0726" w:rsidP="00EB0726">
      <w:pPr>
        <w:spacing w:line="11" w:lineRule="exact"/>
        <w:rPr>
          <w:rFonts w:eastAsia="Times New Roman"/>
          <w:sz w:val="28"/>
          <w:szCs w:val="28"/>
        </w:rPr>
      </w:pPr>
    </w:p>
    <w:p w:rsidR="00EB0726" w:rsidRDefault="00EB0726" w:rsidP="00EB0726">
      <w:pPr>
        <w:numPr>
          <w:ilvl w:val="0"/>
          <w:numId w:val="8"/>
        </w:numPr>
        <w:tabs>
          <w:tab w:val="left" w:pos="972"/>
        </w:tabs>
        <w:spacing w:line="231" w:lineRule="auto"/>
        <w:ind w:left="480" w:firstLine="2"/>
        <w:jc w:val="both"/>
        <w:rPr>
          <w:rFonts w:eastAsia="Times New Roman"/>
          <w:sz w:val="34"/>
          <w:szCs w:val="34"/>
        </w:rPr>
      </w:pPr>
      <w:r>
        <w:rPr>
          <w:rFonts w:eastAsia="Times New Roman"/>
          <w:sz w:val="28"/>
          <w:szCs w:val="28"/>
        </w:rPr>
        <w:t>по обстоятельствам, не зависящим от родителей (законных представителей) обучающегося (воспитанника) и ДОУ, в том числе ликвидации ДОУ.</w:t>
      </w:r>
    </w:p>
    <w:p w:rsidR="00EB0726" w:rsidRDefault="00EB0726" w:rsidP="00EB0726">
      <w:pPr>
        <w:spacing w:line="2" w:lineRule="exact"/>
        <w:rPr>
          <w:rFonts w:eastAsia="Times New Roman"/>
          <w:sz w:val="34"/>
          <w:szCs w:val="34"/>
        </w:rPr>
      </w:pPr>
    </w:p>
    <w:p w:rsidR="00EB0726" w:rsidRDefault="00EB0726" w:rsidP="00EB0726">
      <w:pPr>
        <w:spacing w:line="247" w:lineRule="auto"/>
        <w:ind w:left="480" w:firstLine="5"/>
        <w:jc w:val="both"/>
        <w:rPr>
          <w:rFonts w:eastAsia="Times New Roman"/>
          <w:sz w:val="34"/>
          <w:szCs w:val="34"/>
        </w:rPr>
      </w:pPr>
      <w:r>
        <w:rPr>
          <w:rFonts w:eastAsia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обучающегося (воспитанника) влечет за собой возникновение каких-либо дополнительных. в том числе материальных обязательств перед ДОУ.</w:t>
      </w:r>
    </w:p>
    <w:p w:rsidR="00EB0726" w:rsidRDefault="00EB0726" w:rsidP="00EB0726">
      <w:pPr>
        <w:spacing w:line="1" w:lineRule="exact"/>
        <w:rPr>
          <w:rFonts w:eastAsia="Times New Roman"/>
          <w:sz w:val="34"/>
          <w:szCs w:val="34"/>
        </w:rPr>
      </w:pPr>
    </w:p>
    <w:p w:rsidR="00EB0726" w:rsidRDefault="00EB0726" w:rsidP="00EB0726">
      <w:pPr>
        <w:spacing w:line="267" w:lineRule="auto"/>
        <w:ind w:left="480" w:firstLine="5"/>
        <w:jc w:val="both"/>
        <w:rPr>
          <w:rFonts w:eastAsia="Times New Roman"/>
          <w:sz w:val="34"/>
          <w:szCs w:val="34"/>
        </w:rPr>
      </w:pPr>
      <w:r>
        <w:rPr>
          <w:rFonts w:eastAsia="Times New Roman"/>
          <w:sz w:val="28"/>
          <w:szCs w:val="28"/>
        </w:rPr>
        <w:t>4.3. Основанием для прекращения образовательных отношений является приказ заведующего ДОУ об отчислении или переводе обучающегося (воспитанника).</w:t>
      </w:r>
    </w:p>
    <w:p w:rsidR="00EB0726" w:rsidRDefault="00EB0726" w:rsidP="00EB0726">
      <w:pPr>
        <w:sectPr w:rsidR="00EB0726">
          <w:pgSz w:w="11900" w:h="16838"/>
          <w:pgMar w:top="1095" w:right="866" w:bottom="662" w:left="1440" w:header="0" w:footer="0" w:gutter="0"/>
          <w:cols w:space="720" w:equalWidth="0">
            <w:col w:w="9600"/>
          </w:cols>
        </w:sectPr>
      </w:pPr>
    </w:p>
    <w:p w:rsidR="00EB0726" w:rsidRDefault="00EB0726" w:rsidP="00EB0726">
      <w:pPr>
        <w:spacing w:line="248" w:lineRule="auto"/>
        <w:ind w:left="480" w:firstLine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4.4. Права и обязанности обучающегося (воспитанника),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9"/>
        </w:numPr>
        <w:tabs>
          <w:tab w:val="left" w:pos="3220"/>
        </w:tabs>
        <w:ind w:left="3220" w:hanging="302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Заключительные положения</w:t>
      </w:r>
    </w:p>
    <w:p w:rsidR="00EB0726" w:rsidRDefault="00EB0726" w:rsidP="00EB0726">
      <w:pPr>
        <w:spacing w:line="239" w:lineRule="exact"/>
        <w:rPr>
          <w:sz w:val="20"/>
          <w:szCs w:val="20"/>
        </w:rPr>
      </w:pPr>
    </w:p>
    <w:p w:rsidR="00EB0726" w:rsidRDefault="00EB0726" w:rsidP="00EB0726">
      <w:pPr>
        <w:spacing w:line="247" w:lineRule="auto"/>
        <w:ind w:left="480" w:firstLine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Настоящее Положение принимается педагогическим советом ДОУ и согласовывается с родительским комитетом ДОУ.</w:t>
      </w:r>
    </w:p>
    <w:p w:rsidR="00EB0726" w:rsidRDefault="00EB0726" w:rsidP="00EB0726">
      <w:pPr>
        <w:spacing w:line="2" w:lineRule="exact"/>
        <w:rPr>
          <w:sz w:val="20"/>
          <w:szCs w:val="20"/>
        </w:rPr>
      </w:pPr>
    </w:p>
    <w:p w:rsidR="00EB0726" w:rsidRDefault="00EB0726" w:rsidP="00EB0726">
      <w:pPr>
        <w:ind w:left="4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5.2. Изменения и дополнения в настоящее Положение могут вноситься ДОУ</w:t>
      </w:r>
    </w:p>
    <w:p w:rsidR="00EB0726" w:rsidRDefault="00EB0726" w:rsidP="00EB0726">
      <w:pPr>
        <w:spacing w:line="21" w:lineRule="exact"/>
        <w:rPr>
          <w:sz w:val="20"/>
          <w:szCs w:val="20"/>
        </w:rPr>
      </w:pPr>
    </w:p>
    <w:p w:rsidR="00EB0726" w:rsidRDefault="00EB0726" w:rsidP="00EB0726">
      <w:pPr>
        <w:numPr>
          <w:ilvl w:val="0"/>
          <w:numId w:val="10"/>
        </w:numPr>
        <w:tabs>
          <w:tab w:val="left" w:pos="677"/>
        </w:tabs>
        <w:spacing w:line="288" w:lineRule="auto"/>
        <w:ind w:left="48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действующим законодательством Российской Федерации и Уставом ДОУ.</w:t>
      </w:r>
    </w:p>
    <w:p w:rsidR="00137966" w:rsidRDefault="00137966">
      <w:pPr>
        <w:sectPr w:rsidR="00137966">
          <w:headerReference w:type="default" r:id="rId14"/>
          <w:pgSz w:w="11900" w:h="16838"/>
          <w:pgMar w:top="1094" w:right="866" w:bottom="1440" w:left="1440" w:header="0" w:footer="0" w:gutter="0"/>
          <w:cols w:space="720" w:equalWidth="0">
            <w:col w:w="9600"/>
          </w:cols>
        </w:sectPr>
      </w:pPr>
    </w:p>
    <w:p w:rsidR="00137966" w:rsidRDefault="00137966">
      <w:pPr>
        <w:sectPr w:rsidR="00137966">
          <w:pgSz w:w="11900" w:h="16838"/>
          <w:pgMar w:top="1095" w:right="866" w:bottom="1440" w:left="1440" w:header="0" w:footer="0" w:gutter="0"/>
          <w:cols w:space="720" w:equalWidth="0">
            <w:col w:w="9600"/>
          </w:cols>
        </w:sectPr>
      </w:pPr>
    </w:p>
    <w:p w:rsidR="00137966" w:rsidRDefault="00A21BDA">
      <w:pPr>
        <w:tabs>
          <w:tab w:val="left" w:pos="677"/>
        </w:tabs>
        <w:spacing w:line="288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37966" w:rsidSect="00137966">
      <w:pgSz w:w="12240" w:h="1686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94" w:rsidRDefault="00D46494" w:rsidP="00BA41EF">
      <w:r>
        <w:separator/>
      </w:r>
    </w:p>
  </w:endnote>
  <w:endnote w:type="continuationSeparator" w:id="1">
    <w:p w:rsidR="00D46494" w:rsidRDefault="00D46494" w:rsidP="00BA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94" w:rsidRDefault="00D46494" w:rsidP="00BA41EF">
      <w:r>
        <w:separator/>
      </w:r>
    </w:p>
  </w:footnote>
  <w:footnote w:type="continuationSeparator" w:id="1">
    <w:p w:rsidR="00D46494" w:rsidRDefault="00D46494" w:rsidP="00BA4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54"/>
    </w:sdtPr>
    <w:sdtContent>
      <w:p w:rsidR="00BA41EF" w:rsidRDefault="006A4B6C">
        <w:pPr>
          <w:pStyle w:val="a6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10"/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21111"/>
                        </w:sdtPr>
                        <w:sdtContent>
                          <w:p w:rsidR="00BA41EF" w:rsidRDefault="006A4B6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EB0726" w:rsidRPr="00EB0726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7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F9ECB2E"/>
    <w:lvl w:ilvl="0" w:tplc="36BAC7B6">
      <w:start w:val="1"/>
      <w:numFmt w:val="bullet"/>
      <w:lvlText w:val="-"/>
      <w:lvlJc w:val="left"/>
    </w:lvl>
    <w:lvl w:ilvl="1" w:tplc="1F6CC150">
      <w:numFmt w:val="decimal"/>
      <w:lvlText w:val=""/>
      <w:lvlJc w:val="left"/>
    </w:lvl>
    <w:lvl w:ilvl="2" w:tplc="C8201F44">
      <w:numFmt w:val="decimal"/>
      <w:lvlText w:val=""/>
      <w:lvlJc w:val="left"/>
    </w:lvl>
    <w:lvl w:ilvl="3" w:tplc="FB2A27E2">
      <w:numFmt w:val="decimal"/>
      <w:lvlText w:val=""/>
      <w:lvlJc w:val="left"/>
    </w:lvl>
    <w:lvl w:ilvl="4" w:tplc="84ECE168">
      <w:numFmt w:val="decimal"/>
      <w:lvlText w:val=""/>
      <w:lvlJc w:val="left"/>
    </w:lvl>
    <w:lvl w:ilvl="5" w:tplc="142C3DAC">
      <w:numFmt w:val="decimal"/>
      <w:lvlText w:val=""/>
      <w:lvlJc w:val="left"/>
    </w:lvl>
    <w:lvl w:ilvl="6" w:tplc="548CD9AA">
      <w:numFmt w:val="decimal"/>
      <w:lvlText w:val=""/>
      <w:lvlJc w:val="left"/>
    </w:lvl>
    <w:lvl w:ilvl="7" w:tplc="079A1D98">
      <w:numFmt w:val="decimal"/>
      <w:lvlText w:val=""/>
      <w:lvlJc w:val="left"/>
    </w:lvl>
    <w:lvl w:ilvl="8" w:tplc="D8C48D14">
      <w:numFmt w:val="decimal"/>
      <w:lvlText w:val=""/>
      <w:lvlJc w:val="left"/>
    </w:lvl>
  </w:abstractNum>
  <w:abstractNum w:abstractNumId="1">
    <w:nsid w:val="00000BB3"/>
    <w:multiLevelType w:val="hybridMultilevel"/>
    <w:tmpl w:val="DC706FC8"/>
    <w:lvl w:ilvl="0" w:tplc="C0E6B678">
      <w:start w:val="4"/>
      <w:numFmt w:val="decimal"/>
      <w:lvlText w:val="%1."/>
      <w:lvlJc w:val="left"/>
    </w:lvl>
    <w:lvl w:ilvl="1" w:tplc="9AEE0D90">
      <w:numFmt w:val="decimal"/>
      <w:lvlText w:val=""/>
      <w:lvlJc w:val="left"/>
    </w:lvl>
    <w:lvl w:ilvl="2" w:tplc="92CE8C40">
      <w:numFmt w:val="decimal"/>
      <w:lvlText w:val=""/>
      <w:lvlJc w:val="left"/>
    </w:lvl>
    <w:lvl w:ilvl="3" w:tplc="F1B094E4">
      <w:numFmt w:val="decimal"/>
      <w:lvlText w:val=""/>
      <w:lvlJc w:val="left"/>
    </w:lvl>
    <w:lvl w:ilvl="4" w:tplc="6326116C">
      <w:numFmt w:val="decimal"/>
      <w:lvlText w:val=""/>
      <w:lvlJc w:val="left"/>
    </w:lvl>
    <w:lvl w:ilvl="5" w:tplc="9DD212F8">
      <w:numFmt w:val="decimal"/>
      <w:lvlText w:val=""/>
      <w:lvlJc w:val="left"/>
    </w:lvl>
    <w:lvl w:ilvl="6" w:tplc="176E2828">
      <w:numFmt w:val="decimal"/>
      <w:lvlText w:val=""/>
      <w:lvlJc w:val="left"/>
    </w:lvl>
    <w:lvl w:ilvl="7" w:tplc="E2406526">
      <w:numFmt w:val="decimal"/>
      <w:lvlText w:val=""/>
      <w:lvlJc w:val="left"/>
    </w:lvl>
    <w:lvl w:ilvl="8" w:tplc="DB4C9D24">
      <w:numFmt w:val="decimal"/>
      <w:lvlText w:val=""/>
      <w:lvlJc w:val="left"/>
    </w:lvl>
  </w:abstractNum>
  <w:abstractNum w:abstractNumId="2">
    <w:nsid w:val="000012DB"/>
    <w:multiLevelType w:val="hybridMultilevel"/>
    <w:tmpl w:val="249A70AC"/>
    <w:lvl w:ilvl="0" w:tplc="E048C424">
      <w:start w:val="5"/>
      <w:numFmt w:val="decimal"/>
      <w:lvlText w:val="%1."/>
      <w:lvlJc w:val="left"/>
    </w:lvl>
    <w:lvl w:ilvl="1" w:tplc="2B9C86F8">
      <w:numFmt w:val="decimal"/>
      <w:lvlText w:val=""/>
      <w:lvlJc w:val="left"/>
    </w:lvl>
    <w:lvl w:ilvl="2" w:tplc="5DA613AA">
      <w:numFmt w:val="decimal"/>
      <w:lvlText w:val=""/>
      <w:lvlJc w:val="left"/>
    </w:lvl>
    <w:lvl w:ilvl="3" w:tplc="AF049CFC">
      <w:numFmt w:val="decimal"/>
      <w:lvlText w:val=""/>
      <w:lvlJc w:val="left"/>
    </w:lvl>
    <w:lvl w:ilvl="4" w:tplc="1A52367E">
      <w:numFmt w:val="decimal"/>
      <w:lvlText w:val=""/>
      <w:lvlJc w:val="left"/>
    </w:lvl>
    <w:lvl w:ilvl="5" w:tplc="F3AA7420">
      <w:numFmt w:val="decimal"/>
      <w:lvlText w:val=""/>
      <w:lvlJc w:val="left"/>
    </w:lvl>
    <w:lvl w:ilvl="6" w:tplc="90F8E732">
      <w:numFmt w:val="decimal"/>
      <w:lvlText w:val=""/>
      <w:lvlJc w:val="left"/>
    </w:lvl>
    <w:lvl w:ilvl="7" w:tplc="1CEA921E">
      <w:numFmt w:val="decimal"/>
      <w:lvlText w:val=""/>
      <w:lvlJc w:val="left"/>
    </w:lvl>
    <w:lvl w:ilvl="8" w:tplc="30C2F81E">
      <w:numFmt w:val="decimal"/>
      <w:lvlText w:val=""/>
      <w:lvlJc w:val="left"/>
    </w:lvl>
  </w:abstractNum>
  <w:abstractNum w:abstractNumId="3">
    <w:nsid w:val="0000153C"/>
    <w:multiLevelType w:val="hybridMultilevel"/>
    <w:tmpl w:val="5A34F94C"/>
    <w:lvl w:ilvl="0" w:tplc="5CC4579E">
      <w:start w:val="1"/>
      <w:numFmt w:val="bullet"/>
      <w:lvlText w:val="в"/>
      <w:lvlJc w:val="left"/>
    </w:lvl>
    <w:lvl w:ilvl="1" w:tplc="9B768D58">
      <w:numFmt w:val="decimal"/>
      <w:lvlText w:val=""/>
      <w:lvlJc w:val="left"/>
    </w:lvl>
    <w:lvl w:ilvl="2" w:tplc="E8EAF400">
      <w:numFmt w:val="decimal"/>
      <w:lvlText w:val=""/>
      <w:lvlJc w:val="left"/>
    </w:lvl>
    <w:lvl w:ilvl="3" w:tplc="55A6371C">
      <w:numFmt w:val="decimal"/>
      <w:lvlText w:val=""/>
      <w:lvlJc w:val="left"/>
    </w:lvl>
    <w:lvl w:ilvl="4" w:tplc="7988CD6E">
      <w:numFmt w:val="decimal"/>
      <w:lvlText w:val=""/>
      <w:lvlJc w:val="left"/>
    </w:lvl>
    <w:lvl w:ilvl="5" w:tplc="7162535A">
      <w:numFmt w:val="decimal"/>
      <w:lvlText w:val=""/>
      <w:lvlJc w:val="left"/>
    </w:lvl>
    <w:lvl w:ilvl="6" w:tplc="0A1E693E">
      <w:numFmt w:val="decimal"/>
      <w:lvlText w:val=""/>
      <w:lvlJc w:val="left"/>
    </w:lvl>
    <w:lvl w:ilvl="7" w:tplc="CF8A74E4">
      <w:numFmt w:val="decimal"/>
      <w:lvlText w:val=""/>
      <w:lvlJc w:val="left"/>
    </w:lvl>
    <w:lvl w:ilvl="8" w:tplc="CB3423BC">
      <w:numFmt w:val="decimal"/>
      <w:lvlText w:val=""/>
      <w:lvlJc w:val="left"/>
    </w:lvl>
  </w:abstractNum>
  <w:abstractNum w:abstractNumId="4">
    <w:nsid w:val="00001649"/>
    <w:multiLevelType w:val="hybridMultilevel"/>
    <w:tmpl w:val="B920763C"/>
    <w:lvl w:ilvl="0" w:tplc="7CA40CF8">
      <w:start w:val="1"/>
      <w:numFmt w:val="decimal"/>
      <w:lvlText w:val="%1."/>
      <w:lvlJc w:val="left"/>
    </w:lvl>
    <w:lvl w:ilvl="1" w:tplc="D6AABC60">
      <w:numFmt w:val="decimal"/>
      <w:lvlText w:val=""/>
      <w:lvlJc w:val="left"/>
    </w:lvl>
    <w:lvl w:ilvl="2" w:tplc="3F121532">
      <w:numFmt w:val="decimal"/>
      <w:lvlText w:val=""/>
      <w:lvlJc w:val="left"/>
    </w:lvl>
    <w:lvl w:ilvl="3" w:tplc="6AC217F0">
      <w:numFmt w:val="decimal"/>
      <w:lvlText w:val=""/>
      <w:lvlJc w:val="left"/>
    </w:lvl>
    <w:lvl w:ilvl="4" w:tplc="CE0E7A8E">
      <w:numFmt w:val="decimal"/>
      <w:lvlText w:val=""/>
      <w:lvlJc w:val="left"/>
    </w:lvl>
    <w:lvl w:ilvl="5" w:tplc="FA343910">
      <w:numFmt w:val="decimal"/>
      <w:lvlText w:val=""/>
      <w:lvlJc w:val="left"/>
    </w:lvl>
    <w:lvl w:ilvl="6" w:tplc="ACFCB216">
      <w:numFmt w:val="decimal"/>
      <w:lvlText w:val=""/>
      <w:lvlJc w:val="left"/>
    </w:lvl>
    <w:lvl w:ilvl="7" w:tplc="710420A6">
      <w:numFmt w:val="decimal"/>
      <w:lvlText w:val=""/>
      <w:lvlJc w:val="left"/>
    </w:lvl>
    <w:lvl w:ilvl="8" w:tplc="E474ECDE">
      <w:numFmt w:val="decimal"/>
      <w:lvlText w:val=""/>
      <w:lvlJc w:val="left"/>
    </w:lvl>
  </w:abstractNum>
  <w:abstractNum w:abstractNumId="5">
    <w:nsid w:val="000026E9"/>
    <w:multiLevelType w:val="hybridMultilevel"/>
    <w:tmpl w:val="5524AC8E"/>
    <w:lvl w:ilvl="0" w:tplc="4104814A">
      <w:start w:val="1"/>
      <w:numFmt w:val="bullet"/>
      <w:lvlText w:val="-"/>
      <w:lvlJc w:val="left"/>
    </w:lvl>
    <w:lvl w:ilvl="1" w:tplc="54E0A9F0">
      <w:numFmt w:val="decimal"/>
      <w:lvlText w:val=""/>
      <w:lvlJc w:val="left"/>
    </w:lvl>
    <w:lvl w:ilvl="2" w:tplc="F3FCB612">
      <w:numFmt w:val="decimal"/>
      <w:lvlText w:val=""/>
      <w:lvlJc w:val="left"/>
    </w:lvl>
    <w:lvl w:ilvl="3" w:tplc="8536E622">
      <w:numFmt w:val="decimal"/>
      <w:lvlText w:val=""/>
      <w:lvlJc w:val="left"/>
    </w:lvl>
    <w:lvl w:ilvl="4" w:tplc="35266F70">
      <w:numFmt w:val="decimal"/>
      <w:lvlText w:val=""/>
      <w:lvlJc w:val="left"/>
    </w:lvl>
    <w:lvl w:ilvl="5" w:tplc="7C1CA43A">
      <w:numFmt w:val="decimal"/>
      <w:lvlText w:val=""/>
      <w:lvlJc w:val="left"/>
    </w:lvl>
    <w:lvl w:ilvl="6" w:tplc="B04A9D8A">
      <w:numFmt w:val="decimal"/>
      <w:lvlText w:val=""/>
      <w:lvlJc w:val="left"/>
    </w:lvl>
    <w:lvl w:ilvl="7" w:tplc="3BC205DA">
      <w:numFmt w:val="decimal"/>
      <w:lvlText w:val=""/>
      <w:lvlJc w:val="left"/>
    </w:lvl>
    <w:lvl w:ilvl="8" w:tplc="C554A58A">
      <w:numFmt w:val="decimal"/>
      <w:lvlText w:val=""/>
      <w:lvlJc w:val="left"/>
    </w:lvl>
  </w:abstractNum>
  <w:abstractNum w:abstractNumId="6">
    <w:nsid w:val="00002EA6"/>
    <w:multiLevelType w:val="hybridMultilevel"/>
    <w:tmpl w:val="EFC62A62"/>
    <w:lvl w:ilvl="0" w:tplc="3A4A9070">
      <w:start w:val="1"/>
      <w:numFmt w:val="bullet"/>
      <w:lvlText w:val="-"/>
      <w:lvlJc w:val="left"/>
    </w:lvl>
    <w:lvl w:ilvl="1" w:tplc="90929D6E">
      <w:numFmt w:val="decimal"/>
      <w:lvlText w:val=""/>
      <w:lvlJc w:val="left"/>
    </w:lvl>
    <w:lvl w:ilvl="2" w:tplc="F5705E64">
      <w:numFmt w:val="decimal"/>
      <w:lvlText w:val=""/>
      <w:lvlJc w:val="left"/>
    </w:lvl>
    <w:lvl w:ilvl="3" w:tplc="9976AF88">
      <w:numFmt w:val="decimal"/>
      <w:lvlText w:val=""/>
      <w:lvlJc w:val="left"/>
    </w:lvl>
    <w:lvl w:ilvl="4" w:tplc="61F6A248">
      <w:numFmt w:val="decimal"/>
      <w:lvlText w:val=""/>
      <w:lvlJc w:val="left"/>
    </w:lvl>
    <w:lvl w:ilvl="5" w:tplc="1FE4BAD2">
      <w:numFmt w:val="decimal"/>
      <w:lvlText w:val=""/>
      <w:lvlJc w:val="left"/>
    </w:lvl>
    <w:lvl w:ilvl="6" w:tplc="A43E53F0">
      <w:numFmt w:val="decimal"/>
      <w:lvlText w:val=""/>
      <w:lvlJc w:val="left"/>
    </w:lvl>
    <w:lvl w:ilvl="7" w:tplc="A06CC368">
      <w:numFmt w:val="decimal"/>
      <w:lvlText w:val=""/>
      <w:lvlJc w:val="left"/>
    </w:lvl>
    <w:lvl w:ilvl="8" w:tplc="E752C44C">
      <w:numFmt w:val="decimal"/>
      <w:lvlText w:val=""/>
      <w:lvlJc w:val="left"/>
    </w:lvl>
  </w:abstractNum>
  <w:abstractNum w:abstractNumId="7">
    <w:nsid w:val="000041BB"/>
    <w:multiLevelType w:val="hybridMultilevel"/>
    <w:tmpl w:val="D80E13D0"/>
    <w:lvl w:ilvl="0" w:tplc="794E4B32">
      <w:start w:val="3"/>
      <w:numFmt w:val="decimal"/>
      <w:lvlText w:val="%1."/>
      <w:lvlJc w:val="left"/>
    </w:lvl>
    <w:lvl w:ilvl="1" w:tplc="43F6BBBE">
      <w:numFmt w:val="decimal"/>
      <w:lvlText w:val=""/>
      <w:lvlJc w:val="left"/>
    </w:lvl>
    <w:lvl w:ilvl="2" w:tplc="22C2C702">
      <w:numFmt w:val="decimal"/>
      <w:lvlText w:val=""/>
      <w:lvlJc w:val="left"/>
    </w:lvl>
    <w:lvl w:ilvl="3" w:tplc="1FFA1BEE">
      <w:numFmt w:val="decimal"/>
      <w:lvlText w:val=""/>
      <w:lvlJc w:val="left"/>
    </w:lvl>
    <w:lvl w:ilvl="4" w:tplc="FEBC028E">
      <w:numFmt w:val="decimal"/>
      <w:lvlText w:val=""/>
      <w:lvlJc w:val="left"/>
    </w:lvl>
    <w:lvl w:ilvl="5" w:tplc="52667B24">
      <w:numFmt w:val="decimal"/>
      <w:lvlText w:val=""/>
      <w:lvlJc w:val="left"/>
    </w:lvl>
    <w:lvl w:ilvl="6" w:tplc="88583E8E">
      <w:numFmt w:val="decimal"/>
      <w:lvlText w:val=""/>
      <w:lvlJc w:val="left"/>
    </w:lvl>
    <w:lvl w:ilvl="7" w:tplc="48C29B0A">
      <w:numFmt w:val="decimal"/>
      <w:lvlText w:val=""/>
      <w:lvlJc w:val="left"/>
    </w:lvl>
    <w:lvl w:ilvl="8" w:tplc="354C1CC0">
      <w:numFmt w:val="decimal"/>
      <w:lvlText w:val=""/>
      <w:lvlJc w:val="left"/>
    </w:lvl>
  </w:abstractNum>
  <w:abstractNum w:abstractNumId="8">
    <w:nsid w:val="00005AF1"/>
    <w:multiLevelType w:val="hybridMultilevel"/>
    <w:tmpl w:val="FE1C15CA"/>
    <w:lvl w:ilvl="0" w:tplc="2474DBE4">
      <w:start w:val="1"/>
      <w:numFmt w:val="bullet"/>
      <w:lvlText w:val="с"/>
      <w:lvlJc w:val="left"/>
    </w:lvl>
    <w:lvl w:ilvl="1" w:tplc="64F814D2">
      <w:numFmt w:val="decimal"/>
      <w:lvlText w:val=""/>
      <w:lvlJc w:val="left"/>
    </w:lvl>
    <w:lvl w:ilvl="2" w:tplc="1CDEBD8C">
      <w:numFmt w:val="decimal"/>
      <w:lvlText w:val=""/>
      <w:lvlJc w:val="left"/>
    </w:lvl>
    <w:lvl w:ilvl="3" w:tplc="38F8E02E">
      <w:numFmt w:val="decimal"/>
      <w:lvlText w:val=""/>
      <w:lvlJc w:val="left"/>
    </w:lvl>
    <w:lvl w:ilvl="4" w:tplc="C83C4D38">
      <w:numFmt w:val="decimal"/>
      <w:lvlText w:val=""/>
      <w:lvlJc w:val="left"/>
    </w:lvl>
    <w:lvl w:ilvl="5" w:tplc="AC608746">
      <w:numFmt w:val="decimal"/>
      <w:lvlText w:val=""/>
      <w:lvlJc w:val="left"/>
    </w:lvl>
    <w:lvl w:ilvl="6" w:tplc="0C72BE6C">
      <w:numFmt w:val="decimal"/>
      <w:lvlText w:val=""/>
      <w:lvlJc w:val="left"/>
    </w:lvl>
    <w:lvl w:ilvl="7" w:tplc="C158FAB8">
      <w:numFmt w:val="decimal"/>
      <w:lvlText w:val=""/>
      <w:lvlJc w:val="left"/>
    </w:lvl>
    <w:lvl w:ilvl="8" w:tplc="12EAFAFA">
      <w:numFmt w:val="decimal"/>
      <w:lvlText w:val=""/>
      <w:lvlJc w:val="left"/>
    </w:lvl>
  </w:abstractNum>
  <w:abstractNum w:abstractNumId="9">
    <w:nsid w:val="00006DF1"/>
    <w:multiLevelType w:val="hybridMultilevel"/>
    <w:tmpl w:val="B9628EC2"/>
    <w:lvl w:ilvl="0" w:tplc="35A0BD7E">
      <w:start w:val="2"/>
      <w:numFmt w:val="decimal"/>
      <w:lvlText w:val="%1."/>
      <w:lvlJc w:val="left"/>
    </w:lvl>
    <w:lvl w:ilvl="1" w:tplc="3298584A">
      <w:numFmt w:val="decimal"/>
      <w:lvlText w:val=""/>
      <w:lvlJc w:val="left"/>
    </w:lvl>
    <w:lvl w:ilvl="2" w:tplc="A8961EE6">
      <w:numFmt w:val="decimal"/>
      <w:lvlText w:val=""/>
      <w:lvlJc w:val="left"/>
    </w:lvl>
    <w:lvl w:ilvl="3" w:tplc="CB0C447E">
      <w:numFmt w:val="decimal"/>
      <w:lvlText w:val=""/>
      <w:lvlJc w:val="left"/>
    </w:lvl>
    <w:lvl w:ilvl="4" w:tplc="2A7EAD90">
      <w:numFmt w:val="decimal"/>
      <w:lvlText w:val=""/>
      <w:lvlJc w:val="left"/>
    </w:lvl>
    <w:lvl w:ilvl="5" w:tplc="E2C64E8E">
      <w:numFmt w:val="decimal"/>
      <w:lvlText w:val=""/>
      <w:lvlJc w:val="left"/>
    </w:lvl>
    <w:lvl w:ilvl="6" w:tplc="EB6A08AA">
      <w:numFmt w:val="decimal"/>
      <w:lvlText w:val=""/>
      <w:lvlJc w:val="left"/>
    </w:lvl>
    <w:lvl w:ilvl="7" w:tplc="BE5E90EE">
      <w:numFmt w:val="decimal"/>
      <w:lvlText w:val=""/>
      <w:lvlJc w:val="left"/>
    </w:lvl>
    <w:lvl w:ilvl="8" w:tplc="92229C2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7966"/>
    <w:rsid w:val="00137966"/>
    <w:rsid w:val="003D5695"/>
    <w:rsid w:val="006A4B6C"/>
    <w:rsid w:val="00A21BDA"/>
    <w:rsid w:val="00BA41EF"/>
    <w:rsid w:val="00BC091E"/>
    <w:rsid w:val="00D46494"/>
    <w:rsid w:val="00EB0726"/>
    <w:rsid w:val="00F1434A"/>
    <w:rsid w:val="00F3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4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41EF"/>
  </w:style>
  <w:style w:type="paragraph" w:styleId="a8">
    <w:name w:val="footer"/>
    <w:basedOn w:val="a"/>
    <w:link w:val="a9"/>
    <w:uiPriority w:val="99"/>
    <w:semiHidden/>
    <w:unhideWhenUsed/>
    <w:rsid w:val="00BA4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2018-10-22T09:29:00Z</cp:lastPrinted>
  <dcterms:created xsi:type="dcterms:W3CDTF">2018-10-22T09:33:00Z</dcterms:created>
  <dcterms:modified xsi:type="dcterms:W3CDTF">2018-10-22T09:33:00Z</dcterms:modified>
</cp:coreProperties>
</file>